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</Types>
</file>

<file path=_rels/.rels><?xml version="1.0"?><Relationships xmlns="http://schemas.openxmlformats.org/package/2006/relationships"><Relationship TargetMode="Internal" Type="http://schemas.openxmlformats.org/package/2006/relationships/metadata/core-properties" Target="/docProps/core.xml" Id="rId1" /><Relationship TargetMode="Internal" Type="http://schemas.openxmlformats.org/officeDocument/2006/relationships/officeDocument" Target="/word/document.xml" Id="rId2" /><Relationship TargetMode="Internal" Type="http://schemas.openxmlformats.org/officeDocument/2006/relationships/extended-properties" Target="/docProps/app.xml" Id="rI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>
  <w:body>
    <w:p>
      <w:r>
        <w:drawing>
          <wp:anchor simplePos="0" relativeHeight="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  <w:r>
        <w:pict>
          <v:shape id="_x0000_s3" type="#_x0000_t202" style="position:absolute;left:31.44pt;top:14.64pt;width:43.16pt;height:5.76pt;z-index:1003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160" w:lineRule="exact" w:after="0"/>
                  </w:pPr>
                  <w:r>
                    <w:rPr>
                      <w:lang w:val=""/>
                      <w:sz w:val="16"/>
                      <w:color w:val="242424"/>
                      <w:spacing w:val="-3"/>
                    </w:rPr>
                    <w:t>03to5t2021</w:t>
                  </w:r>
                </w:p>
              </w:txbxContent>
            </v:textbox>
          </v:shape>
        </w:pict>
      </w:r>
      <w:r>
        <w:pict>
          <v:shape id="_x0000_s4" type="#_x0000_t202" style="position:absolute;left:161.52pt;top:14.64pt;width:355.16pt;height:7.44pt;z-index:1004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160" w:lineRule="exact" w:after="0"/>
                  </w:pPr>
                  <w:r>
                    <w:rPr>
                      <w:lang w:val=""/>
                      <w:sz w:val="16"/>
                      <w:color w:val="242424"/>
                      <w:spacing w:val="0"/>
                    </w:rPr>
                    <w:t>https://meoss.achatpublic.comisdmienVpub/affichageAvis.do?docs=339744841&amp;formatParsrn=print</w:t>
                  </w:r>
                </w:p>
              </w:txbxContent>
            </v:textbox>
          </v:shape>
        </w:pict>
      </w:r>
      <w:r>
        <w:pict>
          <v:shape id="_x0000_s5" type="#_x0000_t202" style="position:absolute;left:33.60pt;top:27.12pt;width:40.28pt;height:12.48pt;z-index:1005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360" w:lineRule="exact" w:after="0"/>
                  </w:pPr>
                  <w:r>
                    <w:rPr>
                      <w:lang w:val=""/>
                      <w:sz w:val="36"/>
                      <w:color w:val="0775b4"/>
                      <w:spacing w:val="-19"/>
                    </w:rPr>
                    <w:t>Avis</w:t>
                  </w:r>
                </w:p>
              </w:txbxContent>
            </v:textbox>
          </v:shape>
        </w:pict>
      </w:r>
      <w:r>
        <w:pict>
          <v:shape id="_x0000_s6" type="#_x0000_t202" style="position:absolute;left:33.60pt;top:64.08pt;width:161.96pt;height:8.88pt;z-index:1006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240" w:lineRule="exact" w:after="0"/>
                  </w:pPr>
                  <w:r>
                    <w:rPr>
                      <w:lang w:val=""/>
                      <w:sz w:val="24"/>
                      <w:color w:val="242424"/>
                      <w:spacing w:val="1"/>
                    </w:rPr>
                    <w:t>Avis 3661891 I 30 avril2021</w:t>
                  </w:r>
                </w:p>
              </w:txbxContent>
            </v:textbox>
          </v:shape>
        </w:pict>
      </w:r>
      <w:r>
        <w:pict>
          <v:shape id="_x0000_s7" type="#_x0000_t202" style="position:absolute;left:37.44pt;top:100.32pt;width:514.28pt;height:18.48pt;z-index:1007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9"/>
                    <w:spacing w:before="0" w:line="160" w:lineRule="exact" w:after="0"/>
                  </w:pPr>
                  <w:r>
                    <w:rPr>
                      <w:lang w:val=""/>
                      <w:sz w:val="16"/>
                      <w:color w:val="242424"/>
                      <w:spacing w:val="3"/>
                    </w:rPr>
                    <w:t>Nom et adresse officiels de I'organisme acheteur : Mairie de Saint Sernin</w:t>
                  </w:r>
                </w:p>
                <w:p>
                  <w:pPr>
                    <w:autoSpaceDE w:val="0"/>
                    <w:autoSpaceDN w:val="0"/>
                    <w:ind w:firstLine="4"/>
                    <w:spacing w:before="28" w:line="160" w:lineRule="exact" w:after="0"/>
                  </w:pPr>
                  <w:r>
                    <w:rPr>
                      <w:lang w:val=""/>
                      <w:sz w:val="16"/>
                      <w:color w:val="242424"/>
                      <w:spacing w:val="1"/>
                    </w:rPr>
                    <w:t>Correspondant</w:t>
                  </w:r>
                  <w:r>
                    <w:rPr>
                      <w:lang w:val=""/>
                      <w:sz w:val="16"/>
                      <w:color w:val="132786"/>
                      <w:spacing w:val="1"/>
                    </w:rPr>
                    <w:t xml:space="preserve">: </w:t>
                  </w:r>
                  <w:r>
                    <w:rPr>
                      <w:lang w:val=""/>
                      <w:sz w:val="16"/>
                      <w:color w:val="242424"/>
                      <w:spacing w:val="1"/>
                    </w:rPr>
                    <w:t>M. Max CHAZE, Maire, 15 Chemin de I'Ardèche Le Village</w:t>
                  </w:r>
                  <w:r>
                    <w:rPr>
                      <w:lang w:val=""/>
                      <w:sz w:val="16"/>
                      <w:color w:val="132786"/>
                      <w:spacing w:val="1"/>
                    </w:rPr>
                    <w:t xml:space="preserve">, </w:t>
                  </w:r>
                  <w:r>
                    <w:rPr>
                      <w:lang w:val=""/>
                      <w:sz w:val="16"/>
                      <w:color w:val="242424"/>
                      <w:spacing w:val="1"/>
                    </w:rPr>
                    <w:t>07200 Saint sernin, té|. '.0475 35 03 10, courriel :</w:t>
                  </w:r>
                  <w:r>
                    <w:rPr>
                      <w:lang w:val=""/>
                      <w:sz w:val="16"/>
                      <w:color w:val="132786"/>
                      <w:spacing w:val="1"/>
                    </w:rPr>
                    <w:t xml:space="preserve"> ma-</w:t>
                  </w:r>
                </w:p>
              </w:txbxContent>
            </v:textbox>
          </v:shape>
        </w:pict>
      </w:r>
      <w:r>
        <w:pict>
          <v:shape id="_x0000_s8" type="#_x0000_t202" style="position:absolute;left:37.20pt;top:122.40pt;width:32.12pt;height:5.04pt;z-index:1008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9"/>
                    <w:spacing w:before="0" w:line="180" w:lineRule="exact" w:after="0"/>
                  </w:pPr>
                  <w:r>
                    <w:rPr>
                      <w:lang w:val=""/>
                      <w:sz w:val="18"/>
                      <w:color w:val="132786"/>
                      <w:spacing w:val="-7"/>
                    </w:rPr>
                    <w:t>sernl or</w:t>
                  </w:r>
                </w:p>
              </w:txbxContent>
            </v:textbox>
          </v:shape>
        </w:pict>
      </w:r>
      <w:r>
        <w:pict>
          <v:shape id="_x0000_s9" type="#_x0000_t202" style="position:absolute;left:65.28pt;top:120.72pt;width:50.36pt;height:6.48pt;z-index:1009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180" w:lineRule="exact" w:after="0"/>
                  </w:pPr>
                  <w:r>
                    <w:rPr>
                      <w:lang w:val=""/>
                      <w:sz w:val="18"/>
                      <w:color w:val="132786"/>
                      <w:spacing w:val="-3"/>
                    </w:rPr>
                    <w:t>inforoutes.fr</w:t>
                  </w:r>
                </w:p>
              </w:txbxContent>
            </v:textbox>
          </v:shape>
        </w:pict>
      </w:r>
      <w:r>
        <w:pict>
          <v:shape id="_x0000_s10" type="#_x0000_t202" style="position:absolute;left:111.12pt;top:120.72pt;width:345.56pt;height:8.40pt;z-index:1010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180" w:lineRule="exact" w:after="0"/>
                  </w:pPr>
                  <w:r>
                    <w:rPr>
                      <w:lang w:val=""/>
                      <w:sz w:val="18"/>
                      <w:color w:val="132786"/>
                      <w:spacing w:val="0"/>
                    </w:rPr>
                    <w:t xml:space="preserve">, </w:t>
                  </w:r>
                  <w:r>
                    <w:rPr>
                      <w:lang w:val=""/>
                      <w:sz w:val="18"/>
                      <w:color w:val="242424"/>
                      <w:spacing w:val="0"/>
                    </w:rPr>
                    <w:t>adresse internet du profil acheteur:</w:t>
                  </w:r>
                  <w:r>
                    <w:rPr>
                      <w:lang w:val=""/>
                      <w:sz w:val="18"/>
                      <w:color w:val="132786"/>
                      <w:spacing w:val="0"/>
                    </w:rPr>
                    <w:t xml:space="preserve"> https://www.açhalpubXç.çqldsdtdedgenlindex.jgp_</w:t>
                  </w:r>
                </w:p>
              </w:txbxContent>
            </v:textbox>
          </v:shape>
        </w:pict>
      </w:r>
      <w:r>
        <w:pict>
          <v:shape id="_x0000_s11" type="#_x0000_t202" style="position:absolute;left:36.48pt;top:130.80pt;width:490.08pt;height:140.88pt;z-index:1011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24"/>
                    <w:spacing w:before="0" w:line="180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1"/>
                    </w:rPr>
                    <w:t>Objet du marché : PROGRAMME TRIENNAL DE VOIRIE COMMUNALE:2021-2022-2023</w:t>
                  </w:r>
                </w:p>
                <w:p>
                  <w:pPr>
                    <w:autoSpaceDE w:val="0"/>
                    <w:autoSpaceDN w:val="0"/>
                    <w:ind w:firstLine="14"/>
                    <w:spacing w:before="28" w:line="180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0"/>
                    </w:rPr>
                    <w:t>Type de marché de travaux : exécution</w:t>
                  </w:r>
                </w:p>
                <w:p>
                  <w:pPr>
                    <w:autoSpaceDE w:val="0"/>
                    <w:autoSpaceDN w:val="0"/>
                    <w:ind w:firstLine="24"/>
                    <w:spacing w:before="33" w:line="180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0"/>
                    </w:rPr>
                    <w:t>Classification CPV (Vocabulaire Commun des Marchés) :</w:t>
                  </w:r>
                </w:p>
                <w:p>
                  <w:pPr>
                    <w:autoSpaceDE w:val="0"/>
                    <w:autoSpaceDN w:val="0"/>
                    <w:ind w:firstLine="24"/>
                    <w:spacing w:before="33" w:line="180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0"/>
                    </w:rPr>
                    <w:t>. Objet principal :45233140</w:t>
                  </w:r>
                </w:p>
                <w:p>
                  <w:pPr>
                    <w:autoSpaceDE w:val="0"/>
                    <w:autoSpaceDN w:val="0"/>
                    <w:ind w:firstLine="24"/>
                    <w:spacing w:before="38" w:line="180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0"/>
                    </w:rPr>
                    <w:t>Lieu d'exécution et de livraison : Commune de Saint-sernin, 07200 Saint-sernin</w:t>
                  </w:r>
                </w:p>
                <w:p>
                  <w:pPr>
                    <w:autoSpaceDE w:val="0"/>
                    <w:autoSpaceDN w:val="0"/>
                    <w:ind w:firstLine="19"/>
                    <w:spacing w:before="43" w:line="180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1"/>
                    </w:rPr>
                    <w:t>Code NUTS : FRK22</w:t>
                  </w:r>
                </w:p>
                <w:p>
                  <w:pPr>
                    <w:autoSpaceDE w:val="0"/>
                    <w:autoSpaceDN w:val="0"/>
                    <w:ind w:left="19" w:firstLine="5"/>
                    <w:spacing w:before="39" w:line="213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0"/>
                    </w:rPr>
                    <w:t>La transmission et la vérification des documents de candidatures peut être effectuée par le dispositif Marché public simplifié sur présentation du numéro de SIRET : NON.</w:t>
                  </w:r>
                </w:p>
                <w:p>
                  <w:pPr>
                    <w:autoSpaceDE w:val="0"/>
                    <w:autoSpaceDN w:val="0"/>
                    <w:ind w:firstLine="14"/>
                    <w:spacing w:before="33" w:line="180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0"/>
                    </w:rPr>
                    <w:t>Type de procédure : Procédure adaptée</w:t>
                  </w:r>
                </w:p>
                <w:p>
                  <w:pPr>
                    <w:autoSpaceDE w:val="0"/>
                    <w:autoSpaceDN w:val="0"/>
                    <w:ind w:firstLine="24"/>
                    <w:spacing w:before="28" w:line="180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0"/>
                    </w:rPr>
                    <w:t>Date limite de réception des offres :25 mai 2021 à 12 h 00</w:t>
                  </w:r>
                </w:p>
                <w:p>
                  <w:pPr>
                    <w:autoSpaceDE w:val="0"/>
                    <w:autoSpaceDN w:val="0"/>
                    <w:ind w:firstLine="24"/>
                    <w:spacing w:before="33" w:line="180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0"/>
                    </w:rPr>
                    <w:t>Numéro de référence attribué par le pouvoir adjudicateur / I'entité adjudicatrice : MARCHE 2021 01 296</w:t>
                  </w:r>
                </w:p>
                <w:p>
                  <w:pPr>
                    <w:autoSpaceDE w:val="0"/>
                    <w:autoSpaceDN w:val="0"/>
                    <w:ind w:firstLine="19"/>
                    <w:spacing w:before="33" w:line="180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0"/>
                    </w:rPr>
                    <w:t>Date d'envoi du présent avis à la publication : 29 avril2021</w:t>
                  </w:r>
                </w:p>
                <w:p>
                  <w:pPr>
                    <w:autoSpaceDE w:val="0"/>
                    <w:autoSpaceDN w:val="0"/>
                    <w:ind w:firstLine="9"/>
                    <w:spacing w:before="33" w:line="180" w:lineRule="exact" w:after="0"/>
                  </w:pPr>
                  <w:r>
                    <w:rPr>
                      <w:lang w:val=""/>
                      <w:sz w:val="18"/>
                      <w:color w:val="242424"/>
                      <w:spacing w:val="0"/>
                    </w:rPr>
                    <w:t>Adresse auprès de laquelle les documents peuvent être obtenus : adresse internet :</w:t>
                  </w:r>
                </w:p>
                <w:p>
                  <w:pPr>
                    <w:autoSpaceDE w:val="0"/>
                    <w:autoSpaceDN w:val="0"/>
                    <w:ind w:firstLine="14"/>
                    <w:spacing w:before="33" w:line="180" w:lineRule="exact" w:after="0"/>
                  </w:pPr>
                  <w:r>
                    <w:rPr>
                      <w:lang w:val=""/>
                      <w:sz w:val="18"/>
                      <w:color w:val="132786"/>
                      <w:spacing w:val="1"/>
                    </w:rPr>
                    <w:t>https://www.achelpublic.com/schdetlgen/ent detail.do?PCSLID=CSL 2021 BgTvRO3urj</w:t>
                  </w:r>
                </w:p>
              </w:txbxContent>
            </v:textbox>
          </v:shape>
        </w:pict>
      </w:r>
      <w:r>
        <w:pict>
          <v:shape id="_x0000_s12" type="#_x0000_t202" style="position:absolute;left:29.04pt;top:817.68pt;width:357.56pt;height:7.68pt;z-index:1012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4"/>
                    <w:spacing w:before="0" w:line="160" w:lineRule="exact" w:after="0"/>
                  </w:pPr>
                  <w:r>
                    <w:rPr>
                      <w:lang w:val=""/>
                      <w:sz w:val="16"/>
                      <w:color w:val="242424"/>
                      <w:spacing w:val="0"/>
                    </w:rPr>
                    <w:t>https:/imeoss.achatpublic.com/sdm/ent/pub/affichageAvis.do?docs=339744841 &amp;formatParspl=print</w:t>
                  </w:r>
                </w:p>
              </w:txbxContent>
            </v:textbox>
          </v:shape>
        </w:pict>
      </w:r>
      <w:r>
        <w:pict>
          <v:shape id="_x0000_s13" type="#_x0000_t202" style="position:absolute;left:561.84pt;top:817.92pt;width:13.64pt;height:5.76pt;z-index:1013;mso-position-horizontal:absolute;mso-position-horizontal-relative:page;mso-position-vertical:absolute;mso-position-vertical-relative:page" stroked="f">
            <v:fill opacity="0"/>
            <v:textbox style="mso-fit-shape-to-text:t;" inset="0,0,0,0">
              <w:txbxContent>
                <w:p>
                  <w:pPr>
                    <w:autoSpaceDE w:val="0"/>
                    <w:autoSpaceDN w:val="0"/>
                    <w:ind w:firstLine="9"/>
                    <w:spacing w:before="0" w:line="160" w:lineRule="exact" w:after="0"/>
                  </w:pPr>
                  <w:r>
                    <w:rPr>
                      <w:lang w:val=""/>
                      <w:sz w:val="16"/>
                      <w:color w:val="242424"/>
                      <w:spacing w:val="-16"/>
                    </w:rPr>
                    <w:t>1t1</w:t>
                  </w:r>
                </w:p>
              </w:txbxContent>
            </v:textbox>
          </v:shape>
        </w:pict>
      </w:r>
    </w:p>
    <w:sectPr>
      <w:pgSz w:w="11904" w:h="168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ecimalSymbol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/>
      </w:rPr>
    </w:rPrDefault>
    <w:pPrDefault/>
  </w:docDefaults>
</w:styles>
</file>

<file path=word/_rels/document.xml.rels><?xml version="1.0"?><Relationships xmlns="http://schemas.openxmlformats.org/package/2006/relationships"><Relationship TargetMode="Internal" Type="http://schemas.openxmlformats.org/officeDocument/2006/relationships/styles" Target="/word/styles.xml" Id="rId1" /><Relationship TargetMode="Internal" Type="http://schemas.openxmlformats.org/officeDocument/2006/relationships/settings" Target="/word/settings.xml" Id="rId2" /><Relationship TargetMode="Internal" Type="http://schemas.openxmlformats.org/officeDocument/2006/relationships/theme" Target="/word/theme/theme1.xml" Id="rId3" /><Relationship TargetMode="Internal" Type="http://schemas.openxmlformats.org/officeDocument/2006/relationships/fontTable" Target="/word/fontTable.xml" Id="rId4" /><Relationship TargetMode="Internal" Type="http://schemas.openxmlformats.org/officeDocument/2006/relationships/image" Target="/word/media/image1.jpeg" Id="rId101" 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8000"/>
      </a:dk1>
      <a:lt1>
        <a:sysClr val="window" lastClr="F0FFF0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/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terms:created xsi:type="dcterms:W3CDTF">2021-05-03T09:53:32Z</dcterms:created>
  <dc:creator>Canon iR-ADV C5735</dc:creator>
</cp:coreProperties>
</file>